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CC89C" w14:textId="77777777" w:rsidR="001813A1" w:rsidRDefault="001813A1">
      <w:pPr>
        <w:rPr>
          <w:b/>
          <w:sz w:val="28"/>
          <w:szCs w:val="28"/>
          <w:u w:val="single"/>
        </w:rPr>
      </w:pPr>
    </w:p>
    <w:p w14:paraId="04F8CC43" w14:textId="77777777" w:rsidR="00122244" w:rsidRDefault="00A9103C">
      <w:pPr>
        <w:rPr>
          <w:b/>
          <w:sz w:val="28"/>
          <w:szCs w:val="28"/>
          <w:u w:val="single"/>
        </w:rPr>
      </w:pPr>
      <w:r w:rsidRPr="00A9103C">
        <w:rPr>
          <w:b/>
          <w:sz w:val="28"/>
          <w:szCs w:val="28"/>
          <w:u w:val="single"/>
        </w:rPr>
        <w:t>E.</w:t>
      </w:r>
      <w:r w:rsidR="00E918F0">
        <w:rPr>
          <w:b/>
          <w:sz w:val="28"/>
          <w:szCs w:val="28"/>
          <w:u w:val="single"/>
        </w:rPr>
        <w:t>0.</w:t>
      </w:r>
      <w:r w:rsidRPr="00A9103C">
        <w:rPr>
          <w:b/>
          <w:sz w:val="28"/>
          <w:szCs w:val="28"/>
          <w:u w:val="single"/>
        </w:rPr>
        <w:t xml:space="preserve"> Dokladová část – obsah:</w:t>
      </w:r>
    </w:p>
    <w:p w14:paraId="57C0D3AC" w14:textId="77777777" w:rsidR="002E5A00" w:rsidRPr="00A9103C" w:rsidRDefault="002E5A00">
      <w:pPr>
        <w:rPr>
          <w:b/>
          <w:sz w:val="28"/>
          <w:szCs w:val="28"/>
          <w:u w:val="single"/>
        </w:rPr>
      </w:pPr>
    </w:p>
    <w:p w14:paraId="1B854334" w14:textId="77777777" w:rsidR="00A9103C" w:rsidRDefault="00BE7D99">
      <w:r>
        <w:t>E.</w:t>
      </w:r>
      <w:r w:rsidR="00A9103C">
        <w:t>1) CETIN a.s. – vyjádření o existenci sítě elektronických komunikací</w:t>
      </w:r>
    </w:p>
    <w:p w14:paraId="626FF3EF" w14:textId="77777777" w:rsidR="00A9103C" w:rsidRDefault="00BE7D99">
      <w:r>
        <w:t>E.</w:t>
      </w:r>
      <w:r w:rsidR="00A9103C">
        <w:t>2) ČEZ Distribuce, a.s. – sdělení o existenci energetického zařízení</w:t>
      </w:r>
    </w:p>
    <w:p w14:paraId="7BEE140D" w14:textId="77777777" w:rsidR="00A9103C" w:rsidRDefault="00BE7D99">
      <w:r>
        <w:t>E.</w:t>
      </w:r>
      <w:r w:rsidR="00A9103C">
        <w:t xml:space="preserve">3) ČEZ ICT </w:t>
      </w:r>
      <w:proofErr w:type="spellStart"/>
      <w:r w:rsidR="00A9103C">
        <w:t>Services</w:t>
      </w:r>
      <w:proofErr w:type="spellEnd"/>
      <w:r w:rsidR="00A9103C">
        <w:t>, a.s. – sdělení o existenci komunikačního vedení</w:t>
      </w:r>
    </w:p>
    <w:p w14:paraId="77843D11" w14:textId="77777777" w:rsidR="007A5C77" w:rsidRDefault="007A5C77">
      <w:r>
        <w:t xml:space="preserve">E.4) </w:t>
      </w:r>
      <w:proofErr w:type="spellStart"/>
      <w:r>
        <w:t>Telco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>, s.r.o. – sdělení o existenci komunikačního vedení</w:t>
      </w:r>
    </w:p>
    <w:p w14:paraId="2727A93E" w14:textId="77777777" w:rsidR="00A9103C" w:rsidRDefault="00BE7D99">
      <w:r>
        <w:t>E.</w:t>
      </w:r>
      <w:r w:rsidR="00A143DB">
        <w:t>5</w:t>
      </w:r>
      <w:r w:rsidR="00A9103C">
        <w:t xml:space="preserve">) </w:t>
      </w:r>
      <w:proofErr w:type="spellStart"/>
      <w:r w:rsidR="00A9103C">
        <w:t>Telco</w:t>
      </w:r>
      <w:proofErr w:type="spellEnd"/>
      <w:r w:rsidR="00A9103C">
        <w:t xml:space="preserve"> Pro </w:t>
      </w:r>
      <w:proofErr w:type="spellStart"/>
      <w:r w:rsidR="00A9103C">
        <w:t>Services</w:t>
      </w:r>
      <w:proofErr w:type="spellEnd"/>
      <w:r w:rsidR="00A9103C">
        <w:t>, a.s. – sdělení o existenci komunikačního vedení</w:t>
      </w:r>
    </w:p>
    <w:p w14:paraId="3DE6CBBA" w14:textId="39B2CBE2" w:rsidR="00380EC0" w:rsidRDefault="00380EC0">
      <w:r>
        <w:t>E.6) EOP Distribuce, a.s. – vyjádření k existenci sítí</w:t>
      </w:r>
    </w:p>
    <w:p w14:paraId="379470F0" w14:textId="760483E5" w:rsidR="00A9103C" w:rsidRDefault="00BE7D99">
      <w:r>
        <w:t>E.</w:t>
      </w:r>
      <w:r w:rsidR="00380EC0">
        <w:t>7</w:t>
      </w:r>
      <w:r w:rsidR="00A9103C">
        <w:t xml:space="preserve">) </w:t>
      </w:r>
      <w:proofErr w:type="spellStart"/>
      <w:r w:rsidR="00A9103C">
        <w:t>GasNet</w:t>
      </w:r>
      <w:proofErr w:type="spellEnd"/>
      <w:r w:rsidR="00A9103C">
        <w:t>, s.r.o.</w:t>
      </w:r>
      <w:r w:rsidR="00380EC0">
        <w:t xml:space="preserve"> </w:t>
      </w:r>
      <w:r w:rsidR="00A9103C">
        <w:t xml:space="preserve">– </w:t>
      </w:r>
      <w:r w:rsidR="00380EC0">
        <w:t>informace</w:t>
      </w:r>
      <w:r w:rsidR="00A9103C">
        <w:t xml:space="preserve"> o </w:t>
      </w:r>
      <w:r w:rsidR="00380EC0">
        <w:t xml:space="preserve">poloze a průběhu </w:t>
      </w:r>
      <w:r w:rsidR="00A9103C">
        <w:t>plynárenského zařízení</w:t>
      </w:r>
    </w:p>
    <w:p w14:paraId="3CCDB9DA" w14:textId="273B2AA3" w:rsidR="00380EC0" w:rsidRDefault="00380EC0">
      <w:r>
        <w:t xml:space="preserve">E.8) Služby města Pardubic a.s. – sdělení o existenci stávajících rozvodů </w:t>
      </w:r>
    </w:p>
    <w:p w14:paraId="54BD709E" w14:textId="338D3942" w:rsidR="00A143DB" w:rsidRDefault="00BE7D99">
      <w:r>
        <w:t>E.</w:t>
      </w:r>
      <w:r w:rsidR="00380EC0">
        <w:t>9</w:t>
      </w:r>
      <w:r w:rsidR="00A9103C">
        <w:t xml:space="preserve">) </w:t>
      </w:r>
      <w:r w:rsidR="009B112F">
        <w:t>Vod</w:t>
      </w:r>
      <w:r w:rsidR="00380EC0">
        <w:t xml:space="preserve">ovody a kanalizace Pardubice, </w:t>
      </w:r>
      <w:r w:rsidR="00A9103C">
        <w:t xml:space="preserve">a.s. – </w:t>
      </w:r>
      <w:r w:rsidR="00380EC0">
        <w:t>informace o existence sítí</w:t>
      </w:r>
    </w:p>
    <w:p w14:paraId="0296378B" w14:textId="100E8592" w:rsidR="001B3A02" w:rsidRDefault="001B3A02" w:rsidP="001B3A02">
      <w:r>
        <w:t>E.</w:t>
      </w:r>
      <w:r w:rsidR="00380EC0">
        <w:t>10</w:t>
      </w:r>
      <w:r>
        <w:t xml:space="preserve">) </w:t>
      </w:r>
      <w:r w:rsidR="00380EC0">
        <w:t>Výpis z DTM – informace o existence sítí</w:t>
      </w:r>
    </w:p>
    <w:p w14:paraId="57DD7050" w14:textId="1C59D91A" w:rsidR="009548B4" w:rsidRDefault="009548B4" w:rsidP="001B3A02">
      <w:r>
        <w:t>E.</w:t>
      </w:r>
      <w:r w:rsidR="00380EC0">
        <w:t>11</w:t>
      </w:r>
      <w:r>
        <w:t xml:space="preserve">) </w:t>
      </w:r>
      <w:r w:rsidR="00380EC0">
        <w:t>Hluková studie</w:t>
      </w:r>
    </w:p>
    <w:p w14:paraId="6D83F9F2" w14:textId="0F7689A2" w:rsidR="00380EC0" w:rsidRDefault="00380EC0" w:rsidP="001B3A02">
      <w:r>
        <w:t xml:space="preserve">E.12) Magistrát města Pardubice, odbor životního prostředí </w:t>
      </w:r>
      <w:r w:rsidR="00002714">
        <w:t>–</w:t>
      </w:r>
      <w:r>
        <w:t xml:space="preserve"> </w:t>
      </w:r>
      <w:r w:rsidR="00002714">
        <w:t>vyjádření k projektové dokumentaci</w:t>
      </w:r>
    </w:p>
    <w:p w14:paraId="10F4C03B" w14:textId="28E43578" w:rsidR="00002714" w:rsidRDefault="00002714" w:rsidP="00002714">
      <w:r w:rsidRPr="000212D5">
        <w:t xml:space="preserve">E.13) Krajská hygienická stanice Pardubického kraje, územní pracoviště </w:t>
      </w:r>
      <w:r>
        <w:t>Pardubice</w:t>
      </w:r>
      <w:r w:rsidRPr="000212D5">
        <w:t xml:space="preserve"> – závazné stanovisko</w:t>
      </w:r>
    </w:p>
    <w:p w14:paraId="288885A8" w14:textId="41D0DFA7" w:rsidR="00002714" w:rsidRDefault="00002714" w:rsidP="00002714">
      <w:r>
        <w:t>E.14) Hasičský záchranný spor Pardubického kraje, územní odbor Pardubice – koordinované závazní stanovisko</w:t>
      </w:r>
    </w:p>
    <w:p w14:paraId="58FB8CF3" w14:textId="0017F9E2" w:rsidR="00002714" w:rsidRPr="000212D5" w:rsidRDefault="00002714" w:rsidP="00002714">
      <w:r>
        <w:t>E.15) Domov mládeže a školní jídelna Pardubice – souhlas uživatele s PD</w:t>
      </w:r>
    </w:p>
    <w:p w14:paraId="5558EE7A" w14:textId="77777777" w:rsidR="00002714" w:rsidRDefault="00002714" w:rsidP="001B3A02"/>
    <w:p w14:paraId="51C62541" w14:textId="77777777" w:rsidR="00002714" w:rsidRDefault="00002714" w:rsidP="001B3A02"/>
    <w:sectPr w:rsidR="00002714" w:rsidSect="00556DE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03C"/>
    <w:rsid w:val="00002714"/>
    <w:rsid w:val="000212D5"/>
    <w:rsid w:val="00042E3E"/>
    <w:rsid w:val="000640D9"/>
    <w:rsid w:val="000F0B2E"/>
    <w:rsid w:val="00122244"/>
    <w:rsid w:val="001813A1"/>
    <w:rsid w:val="001B3A02"/>
    <w:rsid w:val="001C2B4D"/>
    <w:rsid w:val="002E5A00"/>
    <w:rsid w:val="00314D71"/>
    <w:rsid w:val="00380EC0"/>
    <w:rsid w:val="003A2309"/>
    <w:rsid w:val="004F1292"/>
    <w:rsid w:val="00556DEA"/>
    <w:rsid w:val="005A1841"/>
    <w:rsid w:val="007637AE"/>
    <w:rsid w:val="007A5C77"/>
    <w:rsid w:val="007C1824"/>
    <w:rsid w:val="009148BA"/>
    <w:rsid w:val="009548B4"/>
    <w:rsid w:val="009B112F"/>
    <w:rsid w:val="00A143DB"/>
    <w:rsid w:val="00A406AD"/>
    <w:rsid w:val="00A670DD"/>
    <w:rsid w:val="00A73DBE"/>
    <w:rsid w:val="00A9103C"/>
    <w:rsid w:val="00BE7D99"/>
    <w:rsid w:val="00BF6CB0"/>
    <w:rsid w:val="00C521D8"/>
    <w:rsid w:val="00D15CB6"/>
    <w:rsid w:val="00D175BD"/>
    <w:rsid w:val="00D92746"/>
    <w:rsid w:val="00E918F0"/>
    <w:rsid w:val="00FA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F7DA"/>
  <w15:docId w15:val="{45918916-E8A3-431C-A719-FD3AE67E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Hromek</dc:creator>
  <cp:lastModifiedBy>vaclav</cp:lastModifiedBy>
  <cp:revision>19</cp:revision>
  <dcterms:created xsi:type="dcterms:W3CDTF">2020-10-08T12:39:00Z</dcterms:created>
  <dcterms:modified xsi:type="dcterms:W3CDTF">2024-08-01T05:49:00Z</dcterms:modified>
</cp:coreProperties>
</file>